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AF" w:rsidRPr="00AB1EC3" w:rsidRDefault="00387BAF" w:rsidP="00691E72">
      <w:pPr>
        <w:jc w:val="center"/>
        <w:rPr>
          <w:rFonts w:ascii="Times New Roman" w:hAnsi="Times New Roman"/>
          <w:b/>
          <w:bCs/>
        </w:rPr>
      </w:pPr>
      <w:bookmarkStart w:id="0" w:name="Missy"/>
      <w:bookmarkStart w:id="1" w:name="_GoBack"/>
      <w:bookmarkEnd w:id="1"/>
      <w:r w:rsidRPr="00AB1EC3">
        <w:rPr>
          <w:rFonts w:ascii="Times New Roman" w:hAnsi="Times New Roman"/>
          <w:b/>
          <w:bCs/>
          <w:sz w:val="32"/>
          <w:szCs w:val="32"/>
        </w:rPr>
        <w:t>Decision Sciences/Business Analytics</w:t>
      </w:r>
    </w:p>
    <w:p w:rsidR="00387BAF" w:rsidRPr="008460CA" w:rsidRDefault="00387BAF" w:rsidP="00387BAF">
      <w:pPr>
        <w:jc w:val="center"/>
        <w:rPr>
          <w:rFonts w:ascii="Times New Roman" w:hAnsi="Times New Roman"/>
          <w:b/>
          <w:bCs/>
        </w:rPr>
      </w:pPr>
    </w:p>
    <w:p w:rsidR="00387BAF" w:rsidRPr="008460CA" w:rsidRDefault="00387BAF" w:rsidP="00387BAF">
      <w:pPr>
        <w:jc w:val="center"/>
        <w:rPr>
          <w:rFonts w:ascii="Times New Roman" w:hAnsi="Times New Roman"/>
          <w:b/>
          <w:bCs/>
        </w:rPr>
      </w:pPr>
      <w:smartTag w:uri="urn:schemas-microsoft-com:office:smarttags" w:element="place">
        <w:smartTag w:uri="urn:schemas-microsoft-com:office:smarttags" w:element="PlaceName">
          <w:r w:rsidRPr="008460CA">
            <w:rPr>
              <w:rFonts w:ascii="Times New Roman" w:hAnsi="Times New Roman"/>
              <w:b/>
              <w:bCs/>
            </w:rPr>
            <w:t>Radford</w:t>
          </w:r>
        </w:smartTag>
        <w:r w:rsidRPr="008460CA">
          <w:rPr>
            <w:rFonts w:ascii="Times New Roman" w:hAnsi="Times New Roman"/>
            <w:b/>
            <w:bCs/>
          </w:rPr>
          <w:t xml:space="preserve"> </w:t>
        </w:r>
        <w:smartTag w:uri="urn:schemas-microsoft-com:office:smarttags" w:element="PlaceType">
          <w:r w:rsidRPr="008460CA">
            <w:rPr>
              <w:rFonts w:ascii="Times New Roman" w:hAnsi="Times New Roman"/>
              <w:b/>
              <w:bCs/>
            </w:rPr>
            <w:t>University</w:t>
          </w:r>
        </w:smartTag>
      </w:smartTag>
    </w:p>
    <w:p w:rsidR="00387BAF" w:rsidRPr="00C242D1" w:rsidRDefault="00387BAF" w:rsidP="00C242D1">
      <w:pPr>
        <w:jc w:val="center"/>
        <w:rPr>
          <w:rFonts w:ascii="Times New Roman" w:hAnsi="Times New Roman"/>
          <w:b/>
          <w:bCs/>
        </w:rPr>
      </w:pPr>
      <w:r w:rsidRPr="008460CA">
        <w:rPr>
          <w:rFonts w:ascii="Times New Roman" w:hAnsi="Times New Roman"/>
          <w:b/>
          <w:bCs/>
        </w:rPr>
        <w:t>Radford, Virginia</w:t>
      </w:r>
    </w:p>
    <w:p w:rsidR="00387BAF" w:rsidRPr="008460CA" w:rsidRDefault="00387BAF" w:rsidP="00387BAF">
      <w:pPr>
        <w:rPr>
          <w:rFonts w:ascii="Times New Roman" w:hAnsi="Times New Roman"/>
        </w:rPr>
      </w:pPr>
    </w:p>
    <w:p w:rsidR="00387BAF" w:rsidRPr="004961BE" w:rsidRDefault="00387BAF" w:rsidP="00387BAF">
      <w:pPr>
        <w:rPr>
          <w:rFonts w:ascii="Times New Roman" w:hAnsi="Times New Roman"/>
          <w:strike/>
          <w:color w:val="FF0000"/>
        </w:rPr>
      </w:pPr>
      <w:r w:rsidRPr="008460CA">
        <w:rPr>
          <w:rFonts w:ascii="Times New Roman" w:hAnsi="Times New Roman"/>
        </w:rPr>
        <w:t>The Department of Management invites applications for a tenure-track position</w:t>
      </w:r>
      <w:r w:rsidRPr="00302C21">
        <w:rPr>
          <w:rFonts w:ascii="Times New Roman" w:hAnsi="Times New Roman"/>
          <w:color w:val="FF0000"/>
        </w:rPr>
        <w:t xml:space="preserve"> </w:t>
      </w:r>
      <w:r w:rsidRPr="008460CA">
        <w:rPr>
          <w:rFonts w:ascii="Times New Roman" w:hAnsi="Times New Roman"/>
        </w:rPr>
        <w:t>to begin August 201</w:t>
      </w:r>
      <w:r w:rsidR="003E01C7">
        <w:rPr>
          <w:rFonts w:ascii="Times New Roman" w:hAnsi="Times New Roman"/>
        </w:rPr>
        <w:t>7</w:t>
      </w:r>
      <w:r w:rsidRPr="008460CA">
        <w:rPr>
          <w:rFonts w:ascii="Times New Roman" w:hAnsi="Times New Roman"/>
        </w:rPr>
        <w:t xml:space="preserve">.  The position is subject to final authorization from the University.  Requirements include an earned doctorate from an AACSB accredited college or school of business (those in the final stage of dissertation completion will be considered). Candidates’ primary emphasis should be in the area of </w:t>
      </w:r>
      <w:r w:rsidRPr="00AB1EC3">
        <w:rPr>
          <w:rFonts w:ascii="Times New Roman" w:hAnsi="Times New Roman"/>
        </w:rPr>
        <w:t xml:space="preserve">Decision Sciences or Quantitative Analysis.  Successful candidates will also have teaching expertise in operations management.  </w:t>
      </w:r>
      <w:r w:rsidR="00035DB5">
        <w:rPr>
          <w:rFonts w:ascii="Times New Roman" w:hAnsi="Times New Roman"/>
        </w:rPr>
        <w:t>Industry experie</w:t>
      </w:r>
      <w:r w:rsidR="007C6412">
        <w:rPr>
          <w:rFonts w:ascii="Times New Roman" w:hAnsi="Times New Roman"/>
        </w:rPr>
        <w:t xml:space="preserve">nce </w:t>
      </w:r>
      <w:r w:rsidR="00432441">
        <w:rPr>
          <w:rFonts w:ascii="Times New Roman" w:hAnsi="Times New Roman"/>
        </w:rPr>
        <w:t xml:space="preserve">is </w:t>
      </w:r>
      <w:r w:rsidR="007C6412">
        <w:rPr>
          <w:rFonts w:ascii="Times New Roman" w:hAnsi="Times New Roman"/>
        </w:rPr>
        <w:t>preferred, but not required</w:t>
      </w:r>
      <w:r w:rsidR="00035DB5">
        <w:rPr>
          <w:rFonts w:ascii="Times New Roman" w:hAnsi="Times New Roman"/>
        </w:rPr>
        <w:t xml:space="preserve">. </w:t>
      </w:r>
      <w:r w:rsidRPr="008460CA">
        <w:rPr>
          <w:rFonts w:ascii="Times New Roman" w:hAnsi="Times New Roman"/>
        </w:rPr>
        <w:t xml:space="preserve">A strong interest in both undergraduate and graduate teaching, evidence of research potential, and a capacity to support efforts to </w:t>
      </w:r>
      <w:r>
        <w:rPr>
          <w:rFonts w:ascii="Times New Roman" w:hAnsi="Times New Roman"/>
        </w:rPr>
        <w:t xml:space="preserve">enhance the </w:t>
      </w:r>
      <w:r w:rsidRPr="008460CA">
        <w:rPr>
          <w:rFonts w:ascii="Times New Roman" w:hAnsi="Times New Roman"/>
        </w:rPr>
        <w:t>curriculum</w:t>
      </w:r>
      <w:r w:rsidR="00AF0BF2">
        <w:rPr>
          <w:rFonts w:ascii="Times New Roman" w:hAnsi="Times New Roman"/>
        </w:rPr>
        <w:t xml:space="preserve"> in analytics</w:t>
      </w:r>
      <w:r w:rsidRPr="004961BE">
        <w:rPr>
          <w:rFonts w:ascii="Times New Roman" w:hAnsi="Times New Roman"/>
          <w:color w:val="FF0000"/>
        </w:rPr>
        <w:t xml:space="preserve"> </w:t>
      </w:r>
      <w:r w:rsidR="00AF0BF2">
        <w:rPr>
          <w:rFonts w:ascii="Times New Roman" w:hAnsi="Times New Roman"/>
        </w:rPr>
        <w:t>is</w:t>
      </w:r>
      <w:r w:rsidRPr="008460CA">
        <w:rPr>
          <w:rFonts w:ascii="Times New Roman" w:hAnsi="Times New Roman"/>
        </w:rPr>
        <w:t xml:space="preserve"> expected.  Rank at </w:t>
      </w:r>
      <w:r>
        <w:rPr>
          <w:rFonts w:ascii="Times New Roman" w:hAnsi="Times New Roman"/>
        </w:rPr>
        <w:t xml:space="preserve">the assistant professor level is </w:t>
      </w:r>
      <w:r w:rsidRPr="008460CA">
        <w:rPr>
          <w:rFonts w:ascii="Times New Roman" w:hAnsi="Times New Roman"/>
        </w:rPr>
        <w:t>preferred, but other ranks may be considered.</w:t>
      </w:r>
    </w:p>
    <w:p w:rsidR="00387BAF" w:rsidRPr="008460CA" w:rsidRDefault="00387BAF" w:rsidP="00387BAF">
      <w:pPr>
        <w:rPr>
          <w:rFonts w:ascii="Times New Roman" w:hAnsi="Times New Roman"/>
        </w:rPr>
      </w:pPr>
    </w:p>
    <w:p w:rsidR="00387BAF" w:rsidRDefault="00387BAF" w:rsidP="00387BAF">
      <w:pPr>
        <w:rPr>
          <w:szCs w:val="23"/>
        </w:rPr>
      </w:pPr>
      <w:r w:rsidRPr="008460CA">
        <w:rPr>
          <w:rFonts w:ascii="Times New Roman" w:hAnsi="Times New Roman"/>
        </w:rPr>
        <w:t>The College of Business and Economics is accredited by AACSB</w:t>
      </w:r>
      <w:r w:rsidRPr="00AB1EC3">
        <w:rPr>
          <w:rFonts w:ascii="Times New Roman" w:hAnsi="Times New Roman"/>
        </w:rPr>
        <w:t xml:space="preserve"> International </w:t>
      </w:r>
      <w:r w:rsidRPr="008460CA">
        <w:rPr>
          <w:rFonts w:ascii="Times New Roman" w:hAnsi="Times New Roman"/>
        </w:rPr>
        <w:t>at both the undergraduate and graduate level (MBA).  The Department of Management offers the BBA in m</w:t>
      </w:r>
      <w:r w:rsidR="008137AC">
        <w:rPr>
          <w:rFonts w:ascii="Times New Roman" w:hAnsi="Times New Roman"/>
        </w:rPr>
        <w:t>anagement and is comprised of 12</w:t>
      </w:r>
      <w:r w:rsidRPr="008460CA">
        <w:rPr>
          <w:rFonts w:ascii="Times New Roman" w:hAnsi="Times New Roman"/>
        </w:rPr>
        <w:t xml:space="preserve"> full-time faculty members</w:t>
      </w:r>
      <w:r w:rsidRPr="008460CA">
        <w:rPr>
          <w:szCs w:val="23"/>
        </w:rPr>
        <w:t>.</w:t>
      </w:r>
      <w:r>
        <w:rPr>
          <w:szCs w:val="23"/>
        </w:rPr>
        <w:t xml:space="preserve">  </w:t>
      </w:r>
    </w:p>
    <w:p w:rsidR="00387BAF" w:rsidRDefault="00387BAF" w:rsidP="00387BAF">
      <w:pPr>
        <w:rPr>
          <w:szCs w:val="23"/>
        </w:rPr>
      </w:pPr>
    </w:p>
    <w:p w:rsidR="00387BAF" w:rsidRPr="008460CA" w:rsidRDefault="00387BAF" w:rsidP="00387BAF">
      <w:pPr>
        <w:rPr>
          <w:rFonts w:ascii="Times New Roman" w:hAnsi="Times New Roman"/>
        </w:rPr>
      </w:pPr>
      <w:r w:rsidRPr="008460CA">
        <w:rPr>
          <w:rFonts w:ascii="Times New Roman" w:hAnsi="Times New Roman"/>
        </w:rPr>
        <w:t xml:space="preserve">Radford University is a public, coeducational, Carnegie Master’s I University with an enrollment of </w:t>
      </w:r>
      <w:r>
        <w:rPr>
          <w:rFonts w:ascii="Times New Roman" w:hAnsi="Times New Roman"/>
        </w:rPr>
        <w:t>about 10</w:t>
      </w:r>
      <w:r w:rsidRPr="008460CA">
        <w:rPr>
          <w:rFonts w:ascii="Times New Roman" w:hAnsi="Times New Roman"/>
        </w:rPr>
        <w:t>,</w:t>
      </w:r>
      <w:r>
        <w:rPr>
          <w:rFonts w:ascii="Times New Roman" w:hAnsi="Times New Roman"/>
        </w:rPr>
        <w:t>0</w:t>
      </w:r>
      <w:r w:rsidRPr="008460CA">
        <w:rPr>
          <w:rFonts w:ascii="Times New Roman" w:hAnsi="Times New Roman"/>
        </w:rPr>
        <w:t>00 students</w:t>
      </w:r>
      <w:r w:rsidR="00432441">
        <w:rPr>
          <w:rFonts w:ascii="Times New Roman" w:hAnsi="Times New Roman"/>
        </w:rPr>
        <w:t>. The C</w:t>
      </w:r>
      <w:r w:rsidR="00432441" w:rsidRPr="00432441">
        <w:rPr>
          <w:rFonts w:ascii="Times New Roman" w:hAnsi="Times New Roman"/>
        </w:rPr>
        <w:t>ity</w:t>
      </w:r>
      <w:r w:rsidR="00432441">
        <w:rPr>
          <w:rFonts w:ascii="Times New Roman" w:hAnsi="Times New Roman"/>
        </w:rPr>
        <w:t xml:space="preserve"> of Radford</w:t>
      </w:r>
      <w:r w:rsidR="00432441" w:rsidRPr="00432441">
        <w:rPr>
          <w:rFonts w:ascii="Times New Roman" w:hAnsi="Times New Roman"/>
        </w:rPr>
        <w:t xml:space="preserve"> is </w:t>
      </w:r>
      <w:r w:rsidR="00432441">
        <w:rPr>
          <w:rFonts w:ascii="Times New Roman" w:hAnsi="Times New Roman"/>
        </w:rPr>
        <w:t xml:space="preserve">located </w:t>
      </w:r>
      <w:r w:rsidR="00432441" w:rsidRPr="00432441">
        <w:rPr>
          <w:rFonts w:ascii="Times New Roman" w:hAnsi="Times New Roman"/>
        </w:rPr>
        <w:t>in southwest Virginia, 10 miles fro</w:t>
      </w:r>
      <w:r w:rsidR="00432441">
        <w:rPr>
          <w:rFonts w:ascii="Times New Roman" w:hAnsi="Times New Roman"/>
        </w:rPr>
        <w:t>m Blacksburg and Christiansburg.  Other nearby cities</w:t>
      </w:r>
      <w:r w:rsidR="00432441" w:rsidRPr="00432441">
        <w:rPr>
          <w:rFonts w:ascii="Times New Roman" w:hAnsi="Times New Roman"/>
        </w:rPr>
        <w:t xml:space="preserve"> </w:t>
      </w:r>
      <w:r w:rsidR="00432441">
        <w:rPr>
          <w:rFonts w:ascii="Times New Roman" w:hAnsi="Times New Roman"/>
        </w:rPr>
        <w:t>include Charlotte, NC (</w:t>
      </w:r>
      <w:proofErr w:type="gramStart"/>
      <w:r w:rsidR="00432441">
        <w:rPr>
          <w:rFonts w:ascii="Times New Roman" w:hAnsi="Times New Roman"/>
        </w:rPr>
        <w:t>2.5 hour</w:t>
      </w:r>
      <w:proofErr w:type="gramEnd"/>
      <w:r w:rsidR="00432441">
        <w:rPr>
          <w:rFonts w:ascii="Times New Roman" w:hAnsi="Times New Roman"/>
        </w:rPr>
        <w:t xml:space="preserve"> drive), Richmond, VA (3.5 hour</w:t>
      </w:r>
      <w:r w:rsidR="00432441" w:rsidRPr="00432441">
        <w:rPr>
          <w:rFonts w:ascii="Times New Roman" w:hAnsi="Times New Roman"/>
        </w:rPr>
        <w:t xml:space="preserve"> drive), </w:t>
      </w:r>
      <w:r w:rsidR="00B10CA9">
        <w:rPr>
          <w:rFonts w:ascii="Times New Roman" w:hAnsi="Times New Roman"/>
        </w:rPr>
        <w:t xml:space="preserve">and </w:t>
      </w:r>
      <w:r w:rsidR="00432441" w:rsidRPr="00432441">
        <w:rPr>
          <w:rFonts w:ascii="Times New Roman" w:hAnsi="Times New Roman"/>
        </w:rPr>
        <w:t>Washi</w:t>
      </w:r>
      <w:r w:rsidR="008137AC">
        <w:rPr>
          <w:rFonts w:ascii="Times New Roman" w:hAnsi="Times New Roman"/>
        </w:rPr>
        <w:t>ngton D.C. (4.0</w:t>
      </w:r>
      <w:r w:rsidR="00432441">
        <w:rPr>
          <w:rFonts w:ascii="Times New Roman" w:hAnsi="Times New Roman"/>
        </w:rPr>
        <w:t xml:space="preserve"> hour drive). </w:t>
      </w:r>
      <w:r w:rsidRPr="008460CA">
        <w:rPr>
          <w:rFonts w:ascii="Times New Roman" w:hAnsi="Times New Roman"/>
        </w:rPr>
        <w:t xml:space="preserve">The university atmosphere is residential.  </w:t>
      </w:r>
    </w:p>
    <w:p w:rsidR="00387BAF" w:rsidRPr="008460CA" w:rsidRDefault="00387BAF" w:rsidP="00387BAF">
      <w:pPr>
        <w:tabs>
          <w:tab w:val="left" w:pos="5490"/>
        </w:tabs>
        <w:rPr>
          <w:rFonts w:ascii="Times New Roman" w:hAnsi="Times New Roman"/>
        </w:rPr>
      </w:pPr>
      <w:r w:rsidRPr="008460CA">
        <w:rPr>
          <w:rFonts w:ascii="Times New Roman" w:hAnsi="Times New Roman"/>
        </w:rPr>
        <w:tab/>
      </w:r>
    </w:p>
    <w:p w:rsidR="00387BAF" w:rsidRPr="008460CA" w:rsidRDefault="00387BAF" w:rsidP="00387BAF">
      <w:pPr>
        <w:rPr>
          <w:szCs w:val="23"/>
        </w:rPr>
      </w:pPr>
      <w:r w:rsidRPr="008460CA">
        <w:rPr>
          <w:szCs w:val="23"/>
        </w:rPr>
        <w:t>Qualified candidates are invited to send a letter of application, vitae, names of three references, and evidence of teaching and scholarly success to:</w:t>
      </w:r>
    </w:p>
    <w:p w:rsidR="00387BAF" w:rsidRPr="008460CA" w:rsidRDefault="00387BAF" w:rsidP="00387BAF">
      <w:pPr>
        <w:rPr>
          <w:szCs w:val="12"/>
        </w:rPr>
      </w:pPr>
    </w:p>
    <w:p w:rsidR="00387BAF" w:rsidRPr="008460CA" w:rsidRDefault="00387BAF" w:rsidP="00387BAF">
      <w:pPr>
        <w:ind w:firstLine="2160"/>
        <w:rPr>
          <w:szCs w:val="23"/>
        </w:rPr>
      </w:pPr>
      <w:r w:rsidRPr="008460CA">
        <w:rPr>
          <w:szCs w:val="23"/>
        </w:rPr>
        <w:t xml:space="preserve">Dr. </w:t>
      </w:r>
      <w:r>
        <w:rPr>
          <w:szCs w:val="23"/>
        </w:rPr>
        <w:t xml:space="preserve">Iain J. Clelland, </w:t>
      </w:r>
      <w:r w:rsidRPr="008460CA">
        <w:rPr>
          <w:szCs w:val="23"/>
        </w:rPr>
        <w:t>Chair</w:t>
      </w:r>
    </w:p>
    <w:p w:rsidR="00387BAF" w:rsidRDefault="00387BAF" w:rsidP="00387BAF">
      <w:pPr>
        <w:ind w:firstLine="2160"/>
        <w:rPr>
          <w:szCs w:val="23"/>
        </w:rPr>
      </w:pPr>
      <w:r w:rsidRPr="008460CA">
        <w:rPr>
          <w:szCs w:val="23"/>
        </w:rPr>
        <w:t xml:space="preserve">Department of Management </w:t>
      </w:r>
    </w:p>
    <w:p w:rsidR="00387BAF" w:rsidRPr="008460CA" w:rsidRDefault="00387BAF" w:rsidP="00387BAF">
      <w:pPr>
        <w:ind w:firstLine="2160"/>
        <w:rPr>
          <w:szCs w:val="23"/>
        </w:rPr>
      </w:pPr>
      <w:r>
        <w:rPr>
          <w:szCs w:val="23"/>
        </w:rPr>
        <w:t>College of Business &amp; Economics</w:t>
      </w:r>
    </w:p>
    <w:p w:rsidR="00387BAF" w:rsidRPr="008460CA" w:rsidRDefault="00387BAF" w:rsidP="00387BAF">
      <w:pPr>
        <w:ind w:firstLine="2160"/>
        <w:rPr>
          <w:szCs w:val="23"/>
        </w:rPr>
      </w:pPr>
      <w:smartTag w:uri="urn:schemas-microsoft-com:office:smarttags" w:element="Street">
        <w:smartTag w:uri="urn:schemas-microsoft-com:office:smarttags" w:element="address">
          <w:r w:rsidRPr="008460CA">
            <w:rPr>
              <w:szCs w:val="23"/>
            </w:rPr>
            <w:t>Box</w:t>
          </w:r>
        </w:smartTag>
        <w:r w:rsidRPr="008460CA">
          <w:rPr>
            <w:szCs w:val="23"/>
          </w:rPr>
          <w:t xml:space="preserve"> 6954</w:t>
        </w:r>
      </w:smartTag>
    </w:p>
    <w:p w:rsidR="00387BAF" w:rsidRPr="008460CA" w:rsidRDefault="00387BAF" w:rsidP="00387BAF">
      <w:pPr>
        <w:ind w:firstLine="2160"/>
        <w:rPr>
          <w:szCs w:val="23"/>
        </w:rPr>
      </w:pPr>
      <w:smartTag w:uri="urn:schemas-microsoft-com:office:smarttags" w:element="PlaceName">
        <w:smartTag w:uri="urn:schemas-microsoft-com:office:smarttags" w:element="place">
          <w:r w:rsidRPr="008460CA">
            <w:rPr>
              <w:szCs w:val="23"/>
            </w:rPr>
            <w:t>Radford</w:t>
          </w:r>
        </w:smartTag>
        <w:r w:rsidRPr="008460CA">
          <w:rPr>
            <w:szCs w:val="23"/>
          </w:rPr>
          <w:t xml:space="preserve"> </w:t>
        </w:r>
        <w:smartTag w:uri="urn:schemas-microsoft-com:office:smarttags" w:element="PlaceType">
          <w:r w:rsidRPr="008460CA">
            <w:rPr>
              <w:szCs w:val="23"/>
            </w:rPr>
            <w:t>University</w:t>
          </w:r>
        </w:smartTag>
      </w:smartTag>
    </w:p>
    <w:p w:rsidR="00387BAF" w:rsidRDefault="00387BAF" w:rsidP="00387BAF">
      <w:pPr>
        <w:ind w:firstLine="2160"/>
        <w:rPr>
          <w:szCs w:val="23"/>
        </w:rPr>
      </w:pPr>
      <w:r w:rsidRPr="008460CA">
        <w:rPr>
          <w:szCs w:val="23"/>
        </w:rPr>
        <w:t>Radford, VA  24142</w:t>
      </w:r>
    </w:p>
    <w:p w:rsidR="00B10CA9" w:rsidRDefault="00B10CA9" w:rsidP="00387BAF">
      <w:pPr>
        <w:ind w:firstLine="2160"/>
        <w:rPr>
          <w:szCs w:val="23"/>
        </w:rPr>
      </w:pPr>
      <w:r>
        <w:rPr>
          <w:szCs w:val="23"/>
        </w:rPr>
        <w:t xml:space="preserve">Email:  </w:t>
      </w:r>
      <w:hyperlink r:id="rId8" w:history="1">
        <w:r w:rsidRPr="00F00161">
          <w:rPr>
            <w:rStyle w:val="Hyperlink"/>
            <w:szCs w:val="23"/>
          </w:rPr>
          <w:t>ijclellan@radford.edu</w:t>
        </w:r>
      </w:hyperlink>
      <w:r>
        <w:rPr>
          <w:szCs w:val="23"/>
        </w:rPr>
        <w:t xml:space="preserve"> </w:t>
      </w:r>
    </w:p>
    <w:p w:rsidR="00387BAF" w:rsidRDefault="00387BAF" w:rsidP="00387BAF">
      <w:pPr>
        <w:widowControl/>
        <w:rPr>
          <w:szCs w:val="23"/>
        </w:rPr>
      </w:pPr>
    </w:p>
    <w:p w:rsidR="00387BAF" w:rsidRPr="000F05B5" w:rsidRDefault="00B10CA9" w:rsidP="00387BAF">
      <w:pPr>
        <w:widowControl/>
        <w:rPr>
          <w:szCs w:val="23"/>
        </w:rPr>
      </w:pPr>
      <w:r>
        <w:rPr>
          <w:szCs w:val="23"/>
        </w:rPr>
        <w:t xml:space="preserve">Letters of recommendation and transcripts will be requested from final candidates only. </w:t>
      </w:r>
      <w:r w:rsidR="00387BAF">
        <w:rPr>
          <w:szCs w:val="23"/>
        </w:rPr>
        <w:t xml:space="preserve">Application packages will </w:t>
      </w:r>
      <w:r w:rsidR="00035DB5">
        <w:rPr>
          <w:szCs w:val="23"/>
        </w:rPr>
        <w:t>be reviewed beg</w:t>
      </w:r>
      <w:r w:rsidR="008137AC">
        <w:rPr>
          <w:szCs w:val="23"/>
        </w:rPr>
        <w:t>inning February 1</w:t>
      </w:r>
      <w:r w:rsidR="00934544">
        <w:rPr>
          <w:szCs w:val="23"/>
        </w:rPr>
        <w:t>3</w:t>
      </w:r>
      <w:r w:rsidR="008137AC">
        <w:rPr>
          <w:szCs w:val="23"/>
        </w:rPr>
        <w:t>, 2017</w:t>
      </w:r>
      <w:r w:rsidR="00387BAF">
        <w:rPr>
          <w:szCs w:val="23"/>
        </w:rPr>
        <w:t xml:space="preserve">.  </w:t>
      </w:r>
    </w:p>
    <w:p w:rsidR="00387BAF" w:rsidRDefault="00387BAF" w:rsidP="00387BAF">
      <w:pPr>
        <w:widowControl/>
        <w:rPr>
          <w:rFonts w:ascii="Times New Roman" w:hAnsi="Times New Roman" w:cs="Arial"/>
        </w:rPr>
      </w:pPr>
    </w:p>
    <w:p w:rsidR="000F05B5" w:rsidRDefault="000F05B5" w:rsidP="00387BAF">
      <w:pPr>
        <w:widowControl/>
        <w:rPr>
          <w:rFonts w:ascii="Times New Roman" w:hAnsi="Times New Roman" w:cs="Arial"/>
        </w:rPr>
      </w:pPr>
      <w:r>
        <w:rPr>
          <w:rFonts w:ascii="Times New Roman" w:hAnsi="Times New Roman" w:cs="Arial"/>
        </w:rPr>
        <w:t xml:space="preserve">All new hires to Radford University will be subject to E-Verify administered by the U.S. Department of Homeland Security, USCIS-Verification Division and the Social Security Administration. </w:t>
      </w:r>
    </w:p>
    <w:p w:rsidR="000F05B5" w:rsidRDefault="000F05B5" w:rsidP="00387BAF">
      <w:pPr>
        <w:widowControl/>
        <w:rPr>
          <w:rFonts w:ascii="Times New Roman" w:hAnsi="Times New Roman" w:cs="Arial"/>
        </w:rPr>
      </w:pPr>
    </w:p>
    <w:p w:rsidR="00387BAF" w:rsidRPr="00387BAF" w:rsidRDefault="000F05B5" w:rsidP="00387BAF">
      <w:pPr>
        <w:widowControl/>
        <w:rPr>
          <w:rFonts w:ascii="Times New Roman" w:hAnsi="Times New Roman" w:cs="Arial"/>
        </w:rPr>
      </w:pPr>
      <w:r w:rsidRPr="008460CA">
        <w:rPr>
          <w:rFonts w:ascii="Times New Roman" w:hAnsi="Times New Roman" w:cs="Arial"/>
        </w:rPr>
        <w:t>Radford University is an equal opportunity/affirmative action employer committed to diversity.</w:t>
      </w:r>
      <w:r>
        <w:rPr>
          <w:rFonts w:ascii="Times New Roman" w:hAnsi="Times New Roman" w:cs="Arial"/>
        </w:rPr>
        <w:t xml:space="preserve">  </w:t>
      </w:r>
      <w:r w:rsidR="00387BAF" w:rsidRPr="00AA1473">
        <w:rPr>
          <w:rFonts w:ascii="Times New Roman" w:hAnsi="Times New Roman"/>
          <w:bCs/>
          <w:iCs/>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r w:rsidR="00AB433F">
        <w:rPr>
          <w:rFonts w:ascii="Times New Roman" w:hAnsi="Times New Roman"/>
          <w:bCs/>
          <w:iCs/>
        </w:rPr>
        <w:t>.</w:t>
      </w:r>
    </w:p>
    <w:p w:rsidR="00387BAF" w:rsidRPr="008460CA" w:rsidRDefault="00387BAF" w:rsidP="00387BAF">
      <w:pPr>
        <w:rPr>
          <w:rFonts w:ascii="Times New Roman" w:hAnsi="Times New Roman"/>
          <w:color w:val="1F497D"/>
        </w:rPr>
      </w:pPr>
    </w:p>
    <w:p w:rsidR="008460CA" w:rsidRPr="00387BAF" w:rsidRDefault="008460CA" w:rsidP="00387BAF">
      <w:pPr>
        <w:rPr>
          <w:rFonts w:ascii="Times New Roman" w:hAnsi="Times New Roman"/>
        </w:rPr>
      </w:pPr>
    </w:p>
    <w:bookmarkEnd w:id="0"/>
    <w:p w:rsidR="00354A51" w:rsidRPr="00354A51" w:rsidRDefault="00475962" w:rsidP="006D6AB0">
      <w:pPr>
        <w:pStyle w:val="Title"/>
        <w:jc w:val="left"/>
        <w:rPr>
          <w:rFonts w:ascii="Times New Roman" w:hAnsi="Times New Roman"/>
          <w:sz w:val="20"/>
          <w:szCs w:val="20"/>
        </w:rPr>
      </w:pPr>
      <w:r w:rsidRPr="00D6499A">
        <w:rPr>
          <w:rFonts w:ascii="Times New Roman" w:hAnsi="Times New Roman"/>
          <w:sz w:val="20"/>
          <w:szCs w:val="20"/>
        </w:rPr>
        <w:t xml:space="preserve"> </w:t>
      </w:r>
    </w:p>
    <w:sectPr w:rsidR="00354A51" w:rsidRPr="00354A51" w:rsidSect="000F05B5">
      <w:headerReference w:type="default" r:id="rId9"/>
      <w:pgSz w:w="12240" w:h="15840" w:code="1"/>
      <w:pgMar w:top="720" w:right="1008" w:bottom="720" w:left="1008"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6A" w:rsidRDefault="00DC196A">
      <w:r>
        <w:separator/>
      </w:r>
    </w:p>
  </w:endnote>
  <w:endnote w:type="continuationSeparator" w:id="0">
    <w:p w:rsidR="00DC196A" w:rsidRDefault="00DC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6A" w:rsidRDefault="00DC196A">
      <w:r>
        <w:separator/>
      </w:r>
    </w:p>
  </w:footnote>
  <w:footnote w:type="continuationSeparator" w:id="0">
    <w:p w:rsidR="00DC196A" w:rsidRDefault="00DC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A" w:rsidRPr="00DF2AED" w:rsidRDefault="00D0027A" w:rsidP="00B81F1E">
    <w:pPr>
      <w:pStyle w:val="Header"/>
      <w:ind w:left="-900"/>
      <w:rPr>
        <w:i/>
        <w:spacing w:val="2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A2DE6"/>
    <w:multiLevelType w:val="hybridMultilevel"/>
    <w:tmpl w:val="0CCE8336"/>
    <w:lvl w:ilvl="0" w:tplc="A08CB9D8">
      <w:start w:val="4"/>
      <w:numFmt w:val="bullet"/>
      <w:lvlText w:val="-"/>
      <w:lvlJc w:val="left"/>
      <w:pPr>
        <w:tabs>
          <w:tab w:val="num" w:pos="1080"/>
        </w:tabs>
        <w:ind w:left="1080" w:hanging="360"/>
      </w:pPr>
      <w:rPr>
        <w:rFonts w:ascii="CG Times" w:eastAsia="Times New Roman" w:hAnsi="CG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A61921"/>
    <w:multiLevelType w:val="hybridMultilevel"/>
    <w:tmpl w:val="83524AA4"/>
    <w:lvl w:ilvl="0" w:tplc="ADB20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62336"/>
    <w:multiLevelType w:val="hybridMultilevel"/>
    <w:tmpl w:val="66FAE8D2"/>
    <w:lvl w:ilvl="0" w:tplc="5AD623B0">
      <w:start w:val="4"/>
      <w:numFmt w:val="bullet"/>
      <w:lvlText w:val="-"/>
      <w:lvlJc w:val="left"/>
      <w:pPr>
        <w:tabs>
          <w:tab w:val="num" w:pos="1080"/>
        </w:tabs>
        <w:ind w:left="1080" w:hanging="360"/>
      </w:pPr>
      <w:rPr>
        <w:rFonts w:ascii="CG Times" w:eastAsia="Times New Roman" w:hAnsi="CG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1B7BD8"/>
    <w:multiLevelType w:val="hybridMultilevel"/>
    <w:tmpl w:val="99E685E6"/>
    <w:lvl w:ilvl="0" w:tplc="5F7EB7E0">
      <w:start w:val="4"/>
      <w:numFmt w:val="bullet"/>
      <w:lvlText w:val="-"/>
      <w:lvlJc w:val="left"/>
      <w:pPr>
        <w:tabs>
          <w:tab w:val="num" w:pos="1080"/>
        </w:tabs>
        <w:ind w:left="1080" w:hanging="360"/>
      </w:pPr>
      <w:rPr>
        <w:rFonts w:ascii="CG Times" w:eastAsia="Times New Roman" w:hAnsi="CG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2CE5FC8"/>
    <w:multiLevelType w:val="hybridMultilevel"/>
    <w:tmpl w:val="5060C46A"/>
    <w:lvl w:ilvl="0" w:tplc="371A4BA0">
      <w:start w:val="1"/>
      <w:numFmt w:val="bullet"/>
      <w:pStyle w:val="bulletedlist"/>
      <w:lvlText w:val=""/>
      <w:lvlJc w:val="left"/>
      <w:pPr>
        <w:tabs>
          <w:tab w:val="num" w:pos="288"/>
        </w:tabs>
        <w:ind w:left="288" w:hanging="288"/>
      </w:pPr>
      <w:rPr>
        <w:rFonts w:ascii="Symbol" w:hAnsi="Symbol" w:hint="default"/>
        <w:b w:val="0"/>
        <w:i w:val="0"/>
        <w:color w:val="999999"/>
        <w:sz w:val="16"/>
        <w:szCs w:val="16"/>
      </w:rPr>
    </w:lvl>
    <w:lvl w:ilvl="1" w:tplc="04090001">
      <w:start w:val="1"/>
      <w:numFmt w:val="bullet"/>
      <w:lvlText w:val=""/>
      <w:lvlJc w:val="left"/>
      <w:pPr>
        <w:tabs>
          <w:tab w:val="num" w:pos="1440"/>
        </w:tabs>
        <w:ind w:left="1440" w:hanging="360"/>
      </w:pPr>
      <w:rPr>
        <w:rFonts w:ascii="Symbol" w:hAnsi="Symbol" w:hint="default"/>
        <w:b w:val="0"/>
        <w:i w:val="0"/>
        <w:color w:val="999999"/>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D02F2"/>
    <w:multiLevelType w:val="hybridMultilevel"/>
    <w:tmpl w:val="B94E8FA4"/>
    <w:lvl w:ilvl="0" w:tplc="BC3249BA">
      <w:start w:val="4"/>
      <w:numFmt w:val="bullet"/>
      <w:lvlText w:val="-"/>
      <w:lvlJc w:val="left"/>
      <w:pPr>
        <w:tabs>
          <w:tab w:val="num" w:pos="1080"/>
        </w:tabs>
        <w:ind w:left="1080" w:hanging="360"/>
      </w:pPr>
      <w:rPr>
        <w:rFonts w:ascii="CG Times" w:eastAsia="Times New Roman" w:hAnsi="CG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E0"/>
    <w:rsid w:val="00001F98"/>
    <w:rsid w:val="00011623"/>
    <w:rsid w:val="00012688"/>
    <w:rsid w:val="00024014"/>
    <w:rsid w:val="000249CB"/>
    <w:rsid w:val="00033EA1"/>
    <w:rsid w:val="00035DB5"/>
    <w:rsid w:val="00041712"/>
    <w:rsid w:val="00046352"/>
    <w:rsid w:val="00052C98"/>
    <w:rsid w:val="00073CEB"/>
    <w:rsid w:val="00074CDC"/>
    <w:rsid w:val="00077A5E"/>
    <w:rsid w:val="00080C67"/>
    <w:rsid w:val="00084CCD"/>
    <w:rsid w:val="0008660F"/>
    <w:rsid w:val="00097CBA"/>
    <w:rsid w:val="000A062B"/>
    <w:rsid w:val="000A22D0"/>
    <w:rsid w:val="000A2E81"/>
    <w:rsid w:val="000B5C8C"/>
    <w:rsid w:val="000C514D"/>
    <w:rsid w:val="000C5712"/>
    <w:rsid w:val="000D31E6"/>
    <w:rsid w:val="000F05B5"/>
    <w:rsid w:val="000F2169"/>
    <w:rsid w:val="000F2599"/>
    <w:rsid w:val="00102739"/>
    <w:rsid w:val="00107CA2"/>
    <w:rsid w:val="00107F03"/>
    <w:rsid w:val="00114984"/>
    <w:rsid w:val="001251FC"/>
    <w:rsid w:val="00127274"/>
    <w:rsid w:val="00142458"/>
    <w:rsid w:val="00162264"/>
    <w:rsid w:val="00180BD0"/>
    <w:rsid w:val="001846E5"/>
    <w:rsid w:val="001A5540"/>
    <w:rsid w:val="001B31D1"/>
    <w:rsid w:val="001D5085"/>
    <w:rsid w:val="001D5D8F"/>
    <w:rsid w:val="001E6112"/>
    <w:rsid w:val="001F02C6"/>
    <w:rsid w:val="001F299A"/>
    <w:rsid w:val="001F58AB"/>
    <w:rsid w:val="00205CB6"/>
    <w:rsid w:val="0022226A"/>
    <w:rsid w:val="0022600F"/>
    <w:rsid w:val="0023049A"/>
    <w:rsid w:val="00231B3E"/>
    <w:rsid w:val="002320AC"/>
    <w:rsid w:val="00243644"/>
    <w:rsid w:val="00252149"/>
    <w:rsid w:val="0027106E"/>
    <w:rsid w:val="00273D29"/>
    <w:rsid w:val="00282AE4"/>
    <w:rsid w:val="002A48AB"/>
    <w:rsid w:val="002A7428"/>
    <w:rsid w:val="002C502C"/>
    <w:rsid w:val="00302954"/>
    <w:rsid w:val="00307985"/>
    <w:rsid w:val="00320BFA"/>
    <w:rsid w:val="00335136"/>
    <w:rsid w:val="003369C7"/>
    <w:rsid w:val="00341FA8"/>
    <w:rsid w:val="00354A51"/>
    <w:rsid w:val="00371514"/>
    <w:rsid w:val="00373EE0"/>
    <w:rsid w:val="00373F2B"/>
    <w:rsid w:val="0038032B"/>
    <w:rsid w:val="00385AAF"/>
    <w:rsid w:val="00387BAF"/>
    <w:rsid w:val="00391EB2"/>
    <w:rsid w:val="003B6BDE"/>
    <w:rsid w:val="003D1C17"/>
    <w:rsid w:val="003E01C7"/>
    <w:rsid w:val="003E0748"/>
    <w:rsid w:val="003F7F68"/>
    <w:rsid w:val="004029F9"/>
    <w:rsid w:val="00413765"/>
    <w:rsid w:val="00414ED6"/>
    <w:rsid w:val="00423F65"/>
    <w:rsid w:val="0042785A"/>
    <w:rsid w:val="00431591"/>
    <w:rsid w:val="00432441"/>
    <w:rsid w:val="00455CA6"/>
    <w:rsid w:val="00466D0A"/>
    <w:rsid w:val="00475962"/>
    <w:rsid w:val="004A1A48"/>
    <w:rsid w:val="004A49FD"/>
    <w:rsid w:val="004A5D43"/>
    <w:rsid w:val="004B4597"/>
    <w:rsid w:val="004C4813"/>
    <w:rsid w:val="004D56E8"/>
    <w:rsid w:val="004D76B3"/>
    <w:rsid w:val="004E1576"/>
    <w:rsid w:val="004E54B3"/>
    <w:rsid w:val="004F69E7"/>
    <w:rsid w:val="005025A0"/>
    <w:rsid w:val="00530A2A"/>
    <w:rsid w:val="0055310F"/>
    <w:rsid w:val="0055591D"/>
    <w:rsid w:val="0055733B"/>
    <w:rsid w:val="00557A47"/>
    <w:rsid w:val="00557D3B"/>
    <w:rsid w:val="00570279"/>
    <w:rsid w:val="00582AD9"/>
    <w:rsid w:val="00593891"/>
    <w:rsid w:val="005B5296"/>
    <w:rsid w:val="005B55DB"/>
    <w:rsid w:val="005C6801"/>
    <w:rsid w:val="005E58C4"/>
    <w:rsid w:val="005E7B8D"/>
    <w:rsid w:val="005F21F8"/>
    <w:rsid w:val="0063103F"/>
    <w:rsid w:val="00644DA1"/>
    <w:rsid w:val="00652133"/>
    <w:rsid w:val="00653835"/>
    <w:rsid w:val="00656ED8"/>
    <w:rsid w:val="00663CF3"/>
    <w:rsid w:val="00664713"/>
    <w:rsid w:val="00664CD6"/>
    <w:rsid w:val="0067401B"/>
    <w:rsid w:val="00674F48"/>
    <w:rsid w:val="006858ED"/>
    <w:rsid w:val="00691E72"/>
    <w:rsid w:val="0069214D"/>
    <w:rsid w:val="006A1007"/>
    <w:rsid w:val="006A48C5"/>
    <w:rsid w:val="006B29E0"/>
    <w:rsid w:val="006B51B5"/>
    <w:rsid w:val="006B7B81"/>
    <w:rsid w:val="006C19A8"/>
    <w:rsid w:val="006D6AB0"/>
    <w:rsid w:val="006E332C"/>
    <w:rsid w:val="006E540F"/>
    <w:rsid w:val="006F1099"/>
    <w:rsid w:val="006F76B0"/>
    <w:rsid w:val="006F7769"/>
    <w:rsid w:val="0071051E"/>
    <w:rsid w:val="00713BBB"/>
    <w:rsid w:val="007346E8"/>
    <w:rsid w:val="00737C11"/>
    <w:rsid w:val="00755D58"/>
    <w:rsid w:val="007754A9"/>
    <w:rsid w:val="00776E68"/>
    <w:rsid w:val="007A14E9"/>
    <w:rsid w:val="007B0C25"/>
    <w:rsid w:val="007B22F5"/>
    <w:rsid w:val="007C6412"/>
    <w:rsid w:val="007C6A42"/>
    <w:rsid w:val="007D3CC0"/>
    <w:rsid w:val="00803D38"/>
    <w:rsid w:val="00812B0B"/>
    <w:rsid w:val="008137AC"/>
    <w:rsid w:val="008167E9"/>
    <w:rsid w:val="0082519B"/>
    <w:rsid w:val="00825AE4"/>
    <w:rsid w:val="00826E59"/>
    <w:rsid w:val="00830B1C"/>
    <w:rsid w:val="00841306"/>
    <w:rsid w:val="008460CA"/>
    <w:rsid w:val="00850C8C"/>
    <w:rsid w:val="00882E46"/>
    <w:rsid w:val="008918CD"/>
    <w:rsid w:val="00893FBB"/>
    <w:rsid w:val="008B7391"/>
    <w:rsid w:val="008C4E71"/>
    <w:rsid w:val="008D560F"/>
    <w:rsid w:val="008E6A59"/>
    <w:rsid w:val="008F1E38"/>
    <w:rsid w:val="009250DB"/>
    <w:rsid w:val="0093250C"/>
    <w:rsid w:val="00934544"/>
    <w:rsid w:val="00935770"/>
    <w:rsid w:val="00936D19"/>
    <w:rsid w:val="00937279"/>
    <w:rsid w:val="0093770D"/>
    <w:rsid w:val="00944E81"/>
    <w:rsid w:val="00945AB4"/>
    <w:rsid w:val="00974A5D"/>
    <w:rsid w:val="00974A85"/>
    <w:rsid w:val="00983F51"/>
    <w:rsid w:val="00991F19"/>
    <w:rsid w:val="009951A4"/>
    <w:rsid w:val="00995CF2"/>
    <w:rsid w:val="009A2684"/>
    <w:rsid w:val="009A6B65"/>
    <w:rsid w:val="009B5135"/>
    <w:rsid w:val="009C0711"/>
    <w:rsid w:val="009D3153"/>
    <w:rsid w:val="009D76C5"/>
    <w:rsid w:val="009E4274"/>
    <w:rsid w:val="009F7544"/>
    <w:rsid w:val="00A05C8E"/>
    <w:rsid w:val="00A07084"/>
    <w:rsid w:val="00A1020C"/>
    <w:rsid w:val="00A13F56"/>
    <w:rsid w:val="00A23DAC"/>
    <w:rsid w:val="00A42B31"/>
    <w:rsid w:val="00A437BA"/>
    <w:rsid w:val="00A5125E"/>
    <w:rsid w:val="00A62018"/>
    <w:rsid w:val="00A7575B"/>
    <w:rsid w:val="00A80219"/>
    <w:rsid w:val="00A82CFF"/>
    <w:rsid w:val="00A83045"/>
    <w:rsid w:val="00A933E3"/>
    <w:rsid w:val="00A95379"/>
    <w:rsid w:val="00AA1D49"/>
    <w:rsid w:val="00AB1343"/>
    <w:rsid w:val="00AB433F"/>
    <w:rsid w:val="00AC5768"/>
    <w:rsid w:val="00AC5C2E"/>
    <w:rsid w:val="00AC6062"/>
    <w:rsid w:val="00AC6176"/>
    <w:rsid w:val="00AD4D8D"/>
    <w:rsid w:val="00AD4E74"/>
    <w:rsid w:val="00AD771A"/>
    <w:rsid w:val="00AE72E1"/>
    <w:rsid w:val="00AF0BF2"/>
    <w:rsid w:val="00B009BB"/>
    <w:rsid w:val="00B06067"/>
    <w:rsid w:val="00B072C7"/>
    <w:rsid w:val="00B10CA9"/>
    <w:rsid w:val="00B14E1A"/>
    <w:rsid w:val="00B16B32"/>
    <w:rsid w:val="00B20507"/>
    <w:rsid w:val="00B21A24"/>
    <w:rsid w:val="00B228B7"/>
    <w:rsid w:val="00B32D4F"/>
    <w:rsid w:val="00B42340"/>
    <w:rsid w:val="00B45BE8"/>
    <w:rsid w:val="00B50EC0"/>
    <w:rsid w:val="00B52CB0"/>
    <w:rsid w:val="00B559B0"/>
    <w:rsid w:val="00B81F1E"/>
    <w:rsid w:val="00B84C43"/>
    <w:rsid w:val="00B976F5"/>
    <w:rsid w:val="00BA14DD"/>
    <w:rsid w:val="00BA7E19"/>
    <w:rsid w:val="00BB5EF9"/>
    <w:rsid w:val="00BC2A45"/>
    <w:rsid w:val="00BD580E"/>
    <w:rsid w:val="00C02D1D"/>
    <w:rsid w:val="00C13EAE"/>
    <w:rsid w:val="00C242D1"/>
    <w:rsid w:val="00C27416"/>
    <w:rsid w:val="00C34C15"/>
    <w:rsid w:val="00C363DF"/>
    <w:rsid w:val="00C72543"/>
    <w:rsid w:val="00C75FED"/>
    <w:rsid w:val="00C93510"/>
    <w:rsid w:val="00CA2A5C"/>
    <w:rsid w:val="00CA3941"/>
    <w:rsid w:val="00CA5CE2"/>
    <w:rsid w:val="00CA65AE"/>
    <w:rsid w:val="00CB1251"/>
    <w:rsid w:val="00CC2E35"/>
    <w:rsid w:val="00CC6AAF"/>
    <w:rsid w:val="00CD4597"/>
    <w:rsid w:val="00CF180C"/>
    <w:rsid w:val="00D0027A"/>
    <w:rsid w:val="00D12E5C"/>
    <w:rsid w:val="00D15C9E"/>
    <w:rsid w:val="00D32C55"/>
    <w:rsid w:val="00D33BFF"/>
    <w:rsid w:val="00D45014"/>
    <w:rsid w:val="00D51F33"/>
    <w:rsid w:val="00D557D0"/>
    <w:rsid w:val="00D61062"/>
    <w:rsid w:val="00D622DA"/>
    <w:rsid w:val="00D62F71"/>
    <w:rsid w:val="00D6499A"/>
    <w:rsid w:val="00D71BE8"/>
    <w:rsid w:val="00DA515A"/>
    <w:rsid w:val="00DA6A34"/>
    <w:rsid w:val="00DC005A"/>
    <w:rsid w:val="00DC0ACE"/>
    <w:rsid w:val="00DC196A"/>
    <w:rsid w:val="00DC1A19"/>
    <w:rsid w:val="00DC7397"/>
    <w:rsid w:val="00DC744A"/>
    <w:rsid w:val="00DD561A"/>
    <w:rsid w:val="00DF28CC"/>
    <w:rsid w:val="00DF2AED"/>
    <w:rsid w:val="00E03B8C"/>
    <w:rsid w:val="00E05AD0"/>
    <w:rsid w:val="00E127F5"/>
    <w:rsid w:val="00E202BC"/>
    <w:rsid w:val="00E21471"/>
    <w:rsid w:val="00E30FA0"/>
    <w:rsid w:val="00E569DD"/>
    <w:rsid w:val="00E56C8D"/>
    <w:rsid w:val="00E62CC3"/>
    <w:rsid w:val="00E67818"/>
    <w:rsid w:val="00E87D23"/>
    <w:rsid w:val="00E92D5D"/>
    <w:rsid w:val="00E946CD"/>
    <w:rsid w:val="00E96138"/>
    <w:rsid w:val="00EA1326"/>
    <w:rsid w:val="00EB01A4"/>
    <w:rsid w:val="00EC21B1"/>
    <w:rsid w:val="00ED6350"/>
    <w:rsid w:val="00EF16C2"/>
    <w:rsid w:val="00F05D1A"/>
    <w:rsid w:val="00F05FCA"/>
    <w:rsid w:val="00F167E7"/>
    <w:rsid w:val="00F17D77"/>
    <w:rsid w:val="00F24545"/>
    <w:rsid w:val="00F257AC"/>
    <w:rsid w:val="00F4131A"/>
    <w:rsid w:val="00F420CC"/>
    <w:rsid w:val="00F553B3"/>
    <w:rsid w:val="00F616F6"/>
    <w:rsid w:val="00F64A46"/>
    <w:rsid w:val="00F75EB2"/>
    <w:rsid w:val="00F9204E"/>
    <w:rsid w:val="00F94074"/>
    <w:rsid w:val="00FA01D6"/>
    <w:rsid w:val="00FA288F"/>
    <w:rsid w:val="00FC179E"/>
    <w:rsid w:val="00FC74DE"/>
    <w:rsid w:val="00FD7C04"/>
    <w:rsid w:val="00FE101C"/>
    <w:rsid w:val="00FE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D62815FE-03E2-4BDA-92E6-6C8B94B7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CC"/>
    <w:pPr>
      <w:widowControl w:val="0"/>
      <w:autoSpaceDE w:val="0"/>
      <w:autoSpaceDN w:val="0"/>
      <w:adjustRightInd w:val="0"/>
    </w:pPr>
    <w:rPr>
      <w:rFonts w:ascii="CG Times" w:hAnsi="CG 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027A"/>
    <w:pPr>
      <w:tabs>
        <w:tab w:val="center" w:pos="4320"/>
        <w:tab w:val="right" w:pos="8640"/>
      </w:tabs>
    </w:pPr>
  </w:style>
  <w:style w:type="paragraph" w:styleId="Footer">
    <w:name w:val="footer"/>
    <w:basedOn w:val="Normal"/>
    <w:rsid w:val="00D0027A"/>
    <w:pPr>
      <w:tabs>
        <w:tab w:val="center" w:pos="4320"/>
        <w:tab w:val="right" w:pos="8640"/>
      </w:tabs>
    </w:pPr>
  </w:style>
  <w:style w:type="paragraph" w:styleId="BalloonText">
    <w:name w:val="Balloon Text"/>
    <w:basedOn w:val="Normal"/>
    <w:semiHidden/>
    <w:rsid w:val="00DF2AED"/>
    <w:rPr>
      <w:rFonts w:ascii="Tahoma" w:hAnsi="Tahoma" w:cs="Tahoma"/>
      <w:sz w:val="16"/>
      <w:szCs w:val="16"/>
    </w:rPr>
  </w:style>
  <w:style w:type="paragraph" w:styleId="Title">
    <w:name w:val="Title"/>
    <w:basedOn w:val="Normal"/>
    <w:qFormat/>
    <w:rsid w:val="00DF28CC"/>
    <w:pPr>
      <w:widowControl/>
      <w:tabs>
        <w:tab w:val="center" w:pos="4680"/>
      </w:tabs>
      <w:jc w:val="center"/>
    </w:pPr>
    <w:rPr>
      <w:sz w:val="28"/>
      <w:szCs w:val="28"/>
      <w:u w:val="double"/>
    </w:rPr>
  </w:style>
  <w:style w:type="character" w:styleId="PageNumber">
    <w:name w:val="page number"/>
    <w:basedOn w:val="DefaultParagraphFont"/>
    <w:rsid w:val="005C6801"/>
  </w:style>
  <w:style w:type="paragraph" w:customStyle="1" w:styleId="bulletedlist">
    <w:name w:val="bulleted list"/>
    <w:basedOn w:val="Normal"/>
    <w:rsid w:val="0055591D"/>
    <w:pPr>
      <w:widowControl/>
      <w:numPr>
        <w:numId w:val="5"/>
      </w:numPr>
      <w:autoSpaceDE/>
      <w:autoSpaceDN/>
      <w:adjustRightInd/>
      <w:spacing w:before="60" w:after="60" w:line="220" w:lineRule="exact"/>
    </w:pPr>
    <w:rPr>
      <w:rFonts w:ascii="Tahoma" w:hAnsi="Tahoma"/>
      <w:spacing w:val="10"/>
      <w:sz w:val="16"/>
      <w:szCs w:val="16"/>
    </w:rPr>
  </w:style>
  <w:style w:type="character" w:styleId="Hyperlink">
    <w:name w:val="Hyperlink"/>
    <w:rsid w:val="00354A51"/>
    <w:rPr>
      <w:color w:val="0000FF"/>
      <w:u w:val="single"/>
    </w:rPr>
  </w:style>
  <w:style w:type="character" w:styleId="FollowedHyperlink">
    <w:name w:val="FollowedHyperlink"/>
    <w:rsid w:val="00B10CA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jclellan@radfo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5929-A550-479C-BB33-4C0340D0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Village Trim LLC</Company>
  <LinksUpToDate>false</LinksUpToDate>
  <CharactersWithSpaces>2679</CharactersWithSpaces>
  <SharedDoc>false</SharedDoc>
  <HLinks>
    <vt:vector size="6" baseType="variant">
      <vt:variant>
        <vt:i4>131134</vt:i4>
      </vt:variant>
      <vt:variant>
        <vt:i4>0</vt:i4>
      </vt:variant>
      <vt:variant>
        <vt:i4>0</vt:i4>
      </vt:variant>
      <vt:variant>
        <vt:i4>5</vt:i4>
      </vt:variant>
      <vt:variant>
        <vt:lpwstr>mailto:ijclellan@radford.edu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Newton</dc:creator>
  <cp:keywords/>
  <cp:lastModifiedBy>Conner, Rhonda</cp:lastModifiedBy>
  <cp:revision>2</cp:revision>
  <cp:lastPrinted>2014-10-14T20:55:00Z</cp:lastPrinted>
  <dcterms:created xsi:type="dcterms:W3CDTF">2017-01-04T18:41:00Z</dcterms:created>
  <dcterms:modified xsi:type="dcterms:W3CDTF">2017-01-04T18:41:00Z</dcterms:modified>
</cp:coreProperties>
</file>