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09" w:rsidRPr="00656A09" w:rsidRDefault="00656A09" w:rsidP="00656A09">
      <w:pPr>
        <w:pStyle w:val="Body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656A09">
        <w:rPr>
          <w:rFonts w:asciiTheme="majorHAnsi" w:hAnsiTheme="majorHAnsi" w:cs="Times New Roman"/>
          <w:b/>
          <w:bCs/>
          <w:sz w:val="28"/>
          <w:szCs w:val="28"/>
        </w:rPr>
        <w:t xml:space="preserve">Motion </w:t>
      </w:r>
      <w:r w:rsidRPr="00656A09">
        <w:rPr>
          <w:rFonts w:asciiTheme="majorHAnsi" w:hAnsiTheme="majorHAnsi" w:cs="Times New Roman"/>
          <w:b/>
          <w:bCs/>
          <w:i/>
          <w:iCs/>
          <w:sz w:val="28"/>
          <w:szCs w:val="28"/>
        </w:rPr>
        <w:t>re</w:t>
      </w:r>
      <w:r w:rsidRPr="00656A09">
        <w:rPr>
          <w:rFonts w:asciiTheme="majorHAnsi" w:hAnsiTheme="majorHAnsi" w:cs="Times New Roman"/>
          <w:b/>
          <w:bCs/>
          <w:sz w:val="28"/>
          <w:szCs w:val="28"/>
        </w:rPr>
        <w:t xml:space="preserve"> Composition of Presidential Search Committee</w:t>
      </w:r>
    </w:p>
    <w:p w:rsidR="00656A09" w:rsidRPr="00656A09" w:rsidRDefault="00656A09" w:rsidP="00656A09">
      <w:pPr>
        <w:pStyle w:val="Body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656A09">
        <w:rPr>
          <w:rFonts w:asciiTheme="majorHAnsi" w:hAnsiTheme="majorHAnsi" w:cs="Times New Roman"/>
          <w:b/>
          <w:bCs/>
          <w:sz w:val="28"/>
          <w:szCs w:val="28"/>
        </w:rPr>
        <w:t>Moved by Paul Thomas</w:t>
      </w:r>
    </w:p>
    <w:p w:rsidR="00656A09" w:rsidRPr="00656A09" w:rsidRDefault="00656A09" w:rsidP="00656A09">
      <w:pPr>
        <w:pStyle w:val="Body"/>
        <w:ind w:left="720"/>
        <w:rPr>
          <w:rFonts w:asciiTheme="majorHAnsi" w:hAnsiTheme="majorHAnsi" w:cs="Times New Roman"/>
          <w:sz w:val="28"/>
          <w:szCs w:val="28"/>
        </w:rPr>
      </w:pPr>
    </w:p>
    <w:p w:rsidR="00656A09" w:rsidRPr="00656A09" w:rsidRDefault="00656A09" w:rsidP="00656A09">
      <w:pPr>
        <w:pStyle w:val="Body"/>
        <w:rPr>
          <w:rFonts w:asciiTheme="majorHAnsi" w:hAnsiTheme="majorHAnsi" w:cs="Times New Roman"/>
          <w:sz w:val="28"/>
          <w:szCs w:val="28"/>
        </w:rPr>
      </w:pPr>
      <w:r w:rsidRPr="00656A09">
        <w:rPr>
          <w:rFonts w:asciiTheme="majorHAnsi" w:hAnsiTheme="majorHAnsi" w:cs="Times New Roman"/>
          <w:sz w:val="28"/>
          <w:szCs w:val="28"/>
        </w:rPr>
        <w:t xml:space="preserve">Whereas shared governance is a long recognized </w:t>
      </w:r>
      <w:proofErr w:type="gramStart"/>
      <w:r w:rsidRPr="00656A09">
        <w:rPr>
          <w:rFonts w:asciiTheme="majorHAnsi" w:hAnsiTheme="majorHAnsi" w:cs="Times New Roman"/>
          <w:sz w:val="28"/>
          <w:szCs w:val="28"/>
        </w:rPr>
        <w:t>method of achieving balance</w:t>
      </w:r>
      <w:proofErr w:type="gramEnd"/>
      <w:r w:rsidRPr="00656A09">
        <w:rPr>
          <w:rFonts w:asciiTheme="majorHAnsi" w:hAnsiTheme="majorHAnsi" w:cs="Times New Roman"/>
          <w:sz w:val="28"/>
          <w:szCs w:val="28"/>
        </w:rPr>
        <w:t xml:space="preserve"> between administrative and faculty participation in university decision making processes;</w:t>
      </w:r>
    </w:p>
    <w:p w:rsidR="00656A09" w:rsidRPr="00656A09" w:rsidRDefault="00656A09" w:rsidP="00656A09">
      <w:pPr>
        <w:pStyle w:val="Body"/>
        <w:rPr>
          <w:rFonts w:asciiTheme="majorHAnsi" w:hAnsiTheme="majorHAnsi" w:cs="Times New Roman"/>
          <w:sz w:val="28"/>
          <w:szCs w:val="28"/>
        </w:rPr>
      </w:pPr>
    </w:p>
    <w:p w:rsidR="00656A09" w:rsidRPr="00656A09" w:rsidRDefault="00656A09" w:rsidP="00656A09">
      <w:pPr>
        <w:pStyle w:val="Body"/>
        <w:rPr>
          <w:rFonts w:asciiTheme="majorHAnsi" w:hAnsiTheme="majorHAnsi" w:cs="Times New Roman"/>
          <w:sz w:val="28"/>
          <w:szCs w:val="28"/>
        </w:rPr>
      </w:pPr>
      <w:r w:rsidRPr="00656A09">
        <w:rPr>
          <w:rFonts w:asciiTheme="majorHAnsi" w:hAnsiTheme="majorHAnsi" w:cs="Times New Roman"/>
          <w:sz w:val="28"/>
          <w:szCs w:val="28"/>
        </w:rPr>
        <w:t>Whereas the selection of a university president is one of the most momentous decisions affecting faculty and the university;</w:t>
      </w:r>
    </w:p>
    <w:p w:rsidR="00656A09" w:rsidRPr="00656A09" w:rsidRDefault="00656A09" w:rsidP="00656A09">
      <w:pPr>
        <w:pStyle w:val="Body"/>
        <w:rPr>
          <w:rFonts w:asciiTheme="majorHAnsi" w:hAnsiTheme="majorHAnsi" w:cs="Times New Roman"/>
          <w:sz w:val="28"/>
          <w:szCs w:val="28"/>
        </w:rPr>
      </w:pPr>
    </w:p>
    <w:p w:rsidR="00656A09" w:rsidRPr="00656A09" w:rsidRDefault="00656A09" w:rsidP="00656A09">
      <w:pPr>
        <w:pStyle w:val="Body"/>
        <w:rPr>
          <w:rFonts w:asciiTheme="majorHAnsi" w:hAnsiTheme="majorHAnsi" w:cs="Times New Roman"/>
          <w:sz w:val="28"/>
          <w:szCs w:val="28"/>
        </w:rPr>
      </w:pPr>
      <w:r w:rsidRPr="00656A09">
        <w:rPr>
          <w:rFonts w:asciiTheme="majorHAnsi" w:hAnsiTheme="majorHAnsi" w:cs="Times New Roman"/>
          <w:sz w:val="28"/>
          <w:szCs w:val="28"/>
        </w:rPr>
        <w:t>Whereas the current seventeen-member Presidential Search Committee only has three faculty representatives and therefore only three of our six colleges are represented;</w:t>
      </w:r>
    </w:p>
    <w:p w:rsidR="00656A09" w:rsidRPr="00656A09" w:rsidRDefault="00656A09" w:rsidP="00656A09">
      <w:pPr>
        <w:pStyle w:val="Body"/>
        <w:ind w:left="720"/>
        <w:rPr>
          <w:rFonts w:asciiTheme="majorHAnsi" w:hAnsiTheme="majorHAnsi" w:cs="Times New Roman"/>
          <w:sz w:val="28"/>
          <w:szCs w:val="28"/>
        </w:rPr>
      </w:pPr>
    </w:p>
    <w:p w:rsidR="00656A09" w:rsidRPr="00656A09" w:rsidRDefault="00656A09" w:rsidP="00656A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56A09">
        <w:rPr>
          <w:rFonts w:asciiTheme="majorHAnsi" w:hAnsiTheme="majorHAnsi"/>
          <w:sz w:val="28"/>
          <w:szCs w:val="28"/>
        </w:rPr>
        <w:t xml:space="preserve">Be it resolved that in order to achieve better faculty representation that the Presidential Search Committee be expanded to include one additional faculty member from each undergraduate </w:t>
      </w:r>
      <w:r w:rsidRPr="00656A09">
        <w:rPr>
          <w:rFonts w:asciiTheme="majorHAnsi" w:hAnsiTheme="majorHAnsi"/>
          <w:sz w:val="28"/>
          <w:szCs w:val="28"/>
          <w:lang w:val="it-IT"/>
        </w:rPr>
        <w:t xml:space="preserve">college </w:t>
      </w:r>
      <w:r w:rsidRPr="00656A09">
        <w:rPr>
          <w:rFonts w:asciiTheme="majorHAnsi" w:hAnsiTheme="majorHAnsi"/>
          <w:sz w:val="28"/>
          <w:szCs w:val="28"/>
        </w:rPr>
        <w:t>not currently represented.</w:t>
      </w:r>
    </w:p>
    <w:p w:rsidR="00656A09" w:rsidRPr="00656A09" w:rsidRDefault="00656A09" w:rsidP="00656A09">
      <w:pPr>
        <w:rPr>
          <w:rFonts w:asciiTheme="majorHAnsi" w:hAnsiTheme="majorHAnsi"/>
          <w:sz w:val="28"/>
          <w:szCs w:val="28"/>
        </w:rPr>
      </w:pPr>
      <w:r w:rsidRPr="00656A09">
        <w:rPr>
          <w:rFonts w:asciiTheme="majorHAnsi" w:hAnsiTheme="majorHAnsi" w:cs="Times New Roman"/>
          <w:sz w:val="28"/>
          <w:szCs w:val="28"/>
        </w:rPr>
        <w:t> </w:t>
      </w:r>
    </w:p>
    <w:p w:rsidR="000941D7" w:rsidRDefault="000941D7" w:rsidP="000941D7">
      <w:pPr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Passed by the Faculty Senate (</w:t>
      </w:r>
      <w:r>
        <w:rPr>
          <w:rFonts w:asciiTheme="majorHAnsi" w:hAnsiTheme="majorHAnsi" w:cs="Times New Roman"/>
          <w:i/>
          <w:sz w:val="28"/>
          <w:szCs w:val="28"/>
        </w:rPr>
        <w:t>41</w:t>
      </w:r>
      <w:r>
        <w:rPr>
          <w:rFonts w:asciiTheme="majorHAnsi" w:hAnsiTheme="majorHAnsi" w:cs="Times New Roman"/>
          <w:i/>
          <w:sz w:val="28"/>
          <w:szCs w:val="28"/>
        </w:rPr>
        <w:t xml:space="preserve"> yes and 1 no) September 24, 2015</w:t>
      </w:r>
    </w:p>
    <w:p w:rsidR="00656A09" w:rsidRDefault="00656A09">
      <w:pPr>
        <w:rPr>
          <w:rFonts w:asciiTheme="majorHAnsi" w:hAnsiTheme="majorHAnsi" w:cs="Calibri"/>
          <w:b/>
          <w:sz w:val="28"/>
          <w:szCs w:val="28"/>
        </w:rPr>
      </w:pPr>
    </w:p>
    <w:p w:rsidR="00656A09" w:rsidRDefault="00656A09">
      <w:pPr>
        <w:rPr>
          <w:rFonts w:asciiTheme="majorHAnsi" w:hAnsiTheme="majorHAnsi" w:cs="Calibri"/>
          <w:b/>
          <w:sz w:val="28"/>
          <w:szCs w:val="28"/>
        </w:rPr>
      </w:pPr>
      <w:bookmarkStart w:id="0" w:name="_GoBack"/>
      <w:bookmarkEnd w:id="0"/>
    </w:p>
    <w:sectPr w:rsidR="00656A09" w:rsidSect="0016138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09" w:rsidRDefault="00656A09" w:rsidP="00656A09">
      <w:r>
        <w:separator/>
      </w:r>
    </w:p>
  </w:endnote>
  <w:endnote w:type="continuationSeparator" w:id="0">
    <w:p w:rsidR="00656A09" w:rsidRDefault="00656A09" w:rsidP="0065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09" w:rsidRDefault="00656A09" w:rsidP="00656A09">
      <w:r>
        <w:separator/>
      </w:r>
    </w:p>
  </w:footnote>
  <w:footnote w:type="continuationSeparator" w:id="0">
    <w:p w:rsidR="00656A09" w:rsidRDefault="00656A09" w:rsidP="0065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09" w:rsidRDefault="00656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72"/>
    <w:multiLevelType w:val="hybridMultilevel"/>
    <w:tmpl w:val="675E1DBC"/>
    <w:lvl w:ilvl="0" w:tplc="8E306B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615C08"/>
    <w:multiLevelType w:val="hybridMultilevel"/>
    <w:tmpl w:val="43FA3A50"/>
    <w:lvl w:ilvl="0" w:tplc="91304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6"/>
    <w:rsid w:val="000941D7"/>
    <w:rsid w:val="0016138D"/>
    <w:rsid w:val="00202EBA"/>
    <w:rsid w:val="0039439E"/>
    <w:rsid w:val="004C5FD3"/>
    <w:rsid w:val="00656A09"/>
    <w:rsid w:val="006D1506"/>
    <w:rsid w:val="008B5099"/>
    <w:rsid w:val="00AA02BE"/>
    <w:rsid w:val="00B21EFA"/>
    <w:rsid w:val="00C5197D"/>
    <w:rsid w:val="00DD6E54"/>
    <w:rsid w:val="00EF436F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56A09"/>
    <w:rPr>
      <w:rFonts w:ascii="Helvetica" w:eastAsiaTheme="minorHAnsi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09"/>
  </w:style>
  <w:style w:type="paragraph" w:styleId="Footer">
    <w:name w:val="footer"/>
    <w:basedOn w:val="Normal"/>
    <w:link w:val="FooterChar"/>
    <w:uiPriority w:val="99"/>
    <w:unhideWhenUsed/>
    <w:rsid w:val="0065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56A09"/>
    <w:rPr>
      <w:rFonts w:ascii="Helvetica" w:eastAsiaTheme="minorHAnsi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09"/>
  </w:style>
  <w:style w:type="paragraph" w:styleId="Footer">
    <w:name w:val="footer"/>
    <w:basedOn w:val="Normal"/>
    <w:link w:val="FooterChar"/>
    <w:uiPriority w:val="99"/>
    <w:unhideWhenUsed/>
    <w:rsid w:val="0065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Baker</dc:creator>
  <cp:lastModifiedBy>Gainer, Kim D</cp:lastModifiedBy>
  <cp:revision>3</cp:revision>
  <dcterms:created xsi:type="dcterms:W3CDTF">2015-09-24T20:47:00Z</dcterms:created>
  <dcterms:modified xsi:type="dcterms:W3CDTF">2015-09-24T20:59:00Z</dcterms:modified>
</cp:coreProperties>
</file>